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5DAE" w:rsidRPr="00435DAE" w:rsidRDefault="000F2E5D" w:rsidP="00435DAE">
      <w:pPr>
        <w:widowControl/>
        <w:shd w:val="clear" w:color="auto" w:fill="FFFFFF"/>
        <w:spacing w:line="315" w:lineRule="atLeast"/>
        <w:jc w:val="left"/>
      </w:pPr>
      <w:r>
        <w:rPr>
          <w:rFonts w:hint="eastAsia"/>
        </w:rPr>
        <w:t xml:space="preserve">When the </w:t>
      </w:r>
      <w:proofErr w:type="spellStart"/>
      <w:r>
        <w:rPr>
          <w:rFonts w:hint="eastAsia"/>
        </w:rPr>
        <w:t>mBot</w:t>
      </w:r>
      <w:proofErr w:type="spellEnd"/>
      <w:r>
        <w:rPr>
          <w:rFonts w:hint="eastAsia"/>
        </w:rPr>
        <w:t xml:space="preserve"> works properly with </w:t>
      </w:r>
      <w:r>
        <w:t>Manual mode and Wall avoidance mode</w:t>
      </w:r>
      <w:r>
        <w:rPr>
          <w:rFonts w:hint="eastAsia"/>
        </w:rPr>
        <w:t xml:space="preserve"> but doesn</w:t>
      </w:r>
      <w:r>
        <w:t xml:space="preserve">’t work with Line follower mode. </w:t>
      </w:r>
      <w:r w:rsidR="00435DA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P</w:t>
      </w:r>
      <w:r w:rsidR="00435DAE" w:rsidRPr="00BB66FA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lease test if the li</w:t>
      </w:r>
      <w:r w:rsidR="00435DA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 xml:space="preserve">ne follower sensor </w:t>
      </w:r>
      <w:r w:rsidR="00435DAE" w:rsidRPr="00BB66FA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is faulty refer to following way</w:t>
      </w:r>
      <w:r w:rsidR="00435DAE" w:rsidRPr="007D452E"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: </w:t>
      </w:r>
    </w:p>
    <w:p w:rsidR="00AA5151" w:rsidRDefault="00AA5151" w:rsidP="00AA5151">
      <w:pPr>
        <w:widowControl/>
        <w:shd w:val="clear" w:color="auto" w:fill="FFFFFF"/>
        <w:spacing w:line="315" w:lineRule="atLeast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 w:rsidRPr="00AA5151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Step 1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: </w:t>
      </w:r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 xml:space="preserve">Put the two sensors on the Me Line follower above 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(</w:t>
      </w:r>
      <w:r w:rsidRPr="00FD3CD8">
        <w:rPr>
          <w:rFonts w:eastAsia="微软雅黑" w:cs="宋体"/>
          <w:i/>
          <w:color w:val="000000"/>
          <w:kern w:val="0"/>
          <w:szCs w:val="21"/>
          <w:shd w:val="clear" w:color="auto" w:fill="FFFFFF"/>
        </w:rPr>
        <w:t>Detection range: 1~2cm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) </w:t>
      </w:r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a white desk or white paper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and check if the two LEDs corresponding to the two sensors lit up?</w:t>
      </w:r>
      <w:r w:rsidRPr="00AA5151">
        <w:rPr>
          <w:rFonts w:eastAsia="微软雅黑" w:cs="宋体"/>
          <w:noProof/>
          <w:color w:val="000000"/>
          <w:kern w:val="0"/>
          <w:szCs w:val="21"/>
          <w:shd w:val="clear" w:color="auto" w:fill="FFFFFF"/>
        </w:rPr>
        <w:t xml:space="preserve"> </w:t>
      </w:r>
      <w:r w:rsidRPr="007D452E">
        <w:rPr>
          <w:rFonts w:eastAsia="微软雅黑" w:cs="宋体"/>
          <w:noProof/>
          <w:color w:val="000000"/>
          <w:kern w:val="0"/>
          <w:szCs w:val="21"/>
          <w:shd w:val="clear" w:color="auto" w:fill="FFFFFF"/>
        </w:rPr>
        <w:drawing>
          <wp:inline distT="0" distB="0" distL="0" distR="0" wp14:anchorId="56ED4AC5" wp14:editId="685A5722">
            <wp:extent cx="1564469" cy="1043058"/>
            <wp:effectExtent l="0" t="0" r="0" b="5080"/>
            <wp:docPr id="6" name="图片 6" descr="C:\Users\dell\AppData\Roaming\Foxmail7\Temp-5184-20170428090451\CatchDA12(02-28-(04-28-11-01-3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AppData\Roaming\Foxmail7\Temp-5184-20170428090451\CatchDA12(02-28-(04-28-11-01-34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125" cy="106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BB7F7E" wp14:editId="6E16B4CD">
            <wp:extent cx="2681785" cy="2039911"/>
            <wp:effectExtent l="0" t="0" r="444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20097" cy="206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151" w:rsidRDefault="00AA5151" w:rsidP="00AA5151">
      <w:pPr>
        <w:widowControl/>
        <w:shd w:val="clear" w:color="auto" w:fill="FFFFFF"/>
        <w:spacing w:line="315" w:lineRule="atLeast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 w:rsidRPr="00AA5151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Step 2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: Remove the line follower sensor from the white desk or white paper and check if the two LEDs corresponding to the two sensors turn off?</w:t>
      </w:r>
    </w:p>
    <w:p w:rsidR="00AA5151" w:rsidRPr="00FD3CD8" w:rsidRDefault="00AA5151" w:rsidP="00AA5151">
      <w:pPr>
        <w:widowControl/>
        <w:shd w:val="clear" w:color="auto" w:fill="FFFFFF"/>
        <w:spacing w:line="315" w:lineRule="atLeast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noProof/>
        </w:rPr>
        <w:drawing>
          <wp:inline distT="0" distB="0" distL="0" distR="0" wp14:anchorId="782306DF" wp14:editId="72CB873A">
            <wp:extent cx="2156346" cy="2450748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67233" cy="2463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A5151" w:rsidRDefault="00AA5151" w:rsidP="00AA5151">
      <w:pPr>
        <w:widowControl/>
        <w:shd w:val="clear" w:color="auto" w:fill="FFFFFF"/>
        <w:spacing w:line="315" w:lineRule="atLeast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 w:rsidRPr="007D452E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If the led correspo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n</w:t>
      </w:r>
      <w:r w:rsidRPr="007D452E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ding to each sensor lit up when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above a white paper/desk</w:t>
      </w:r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 xml:space="preserve"> and turn off when remove from the white paper/desk, means the line follower sensor is ok</w:t>
      </w:r>
      <w:r w:rsidRPr="007D452E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. 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Otherwise, the sensor should be faulty.</w:t>
      </w:r>
    </w:p>
    <w:p w:rsidR="00435DAE" w:rsidRDefault="00435DAE" w:rsidP="00852399">
      <w:pPr>
        <w:widowControl/>
        <w:shd w:val="clear" w:color="auto" w:fill="FFFFFF"/>
        <w:spacing w:line="315" w:lineRule="atLeast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</w:p>
    <w:p w:rsidR="001C3AD1" w:rsidRPr="00435DAE" w:rsidRDefault="00435DAE" w:rsidP="00852399">
      <w:pPr>
        <w:widowControl/>
        <w:shd w:val="clear" w:color="auto" w:fill="FFFFFF"/>
        <w:spacing w:line="315" w:lineRule="atLeast"/>
        <w:jc w:val="left"/>
      </w:pP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If the sensor is ok refer to above test but the line follower mode doesn’t work, there are several reasons which may lead to the issue:</w:t>
      </w:r>
    </w:p>
    <w:p w:rsidR="001C3AD1" w:rsidRDefault="001C3AD1" w:rsidP="001C3AD1">
      <w:pPr>
        <w:pStyle w:val="a3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 xml:space="preserve">The default program may not function properly in </w:t>
      </w:r>
      <w:proofErr w:type="spellStart"/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mBot</w:t>
      </w:r>
      <w:proofErr w:type="spellEnd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, please reset default program have</w:t>
      </w:r>
      <w:r w:rsidR="00087933"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a try. Refer to steps in FAQ 2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</w:t>
      </w:r>
      <w:r w:rsidRPr="001C3AD1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How to reset default program manually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.</w:t>
      </w:r>
    </w:p>
    <w:p w:rsidR="001C3AD1" w:rsidRDefault="001C3AD1" w:rsidP="001C3AD1">
      <w:pPr>
        <w:pStyle w:val="a3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If you use the IR remote controller to control the </w:t>
      </w:r>
      <w:proofErr w:type="spellStart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mBot</w:t>
      </w:r>
      <w:proofErr w:type="spellEnd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, you need press the </w:t>
      </w:r>
      <w:r w:rsidRPr="001914D1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button C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to enter the Line follower mode.</w:t>
      </w:r>
    </w:p>
    <w:p w:rsidR="000F2E5D" w:rsidRDefault="000F2E5D" w:rsidP="000F2E5D">
      <w:pPr>
        <w:pStyle w:val="a3"/>
        <w:widowControl/>
        <w:shd w:val="clear" w:color="auto" w:fill="FFFFFF"/>
        <w:spacing w:line="315" w:lineRule="atLeast"/>
        <w:ind w:left="360" w:firstLineChars="0" w:firstLine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6FFEF980" wp14:editId="23B6A667">
            <wp:extent cx="5274310" cy="2983230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399" w:rsidRDefault="000F2E5D" w:rsidP="00852399">
      <w:pPr>
        <w:pStyle w:val="a3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T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he Me Line Follower sensor may not connect to the correct RJ25 port. Please connect the Line follower sensor to the </w:t>
      </w:r>
      <w:r w:rsidRPr="001914D1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Port 2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on </w:t>
      </w:r>
      <w:proofErr w:type="spellStart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mCore</w:t>
      </w:r>
      <w:proofErr w:type="spellEnd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board.</w:t>
      </w:r>
    </w:p>
    <w:p w:rsidR="000F2E5D" w:rsidRDefault="00A97766" w:rsidP="000F2E5D">
      <w:pPr>
        <w:pStyle w:val="a3"/>
        <w:widowControl/>
        <w:shd w:val="clear" w:color="auto" w:fill="FFFFFF"/>
        <w:spacing w:line="315" w:lineRule="atLeast"/>
        <w:ind w:left="360" w:firstLineChars="0" w:firstLine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noProof/>
        </w:rPr>
        <w:drawing>
          <wp:inline distT="0" distB="0" distL="0" distR="0" wp14:anchorId="108DFBC1" wp14:editId="2D506E0B">
            <wp:extent cx="5072573" cy="341876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7429" cy="3422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766" w:rsidRDefault="00A97766" w:rsidP="00A97766">
      <w:pPr>
        <w:pStyle w:val="a3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The wire connect</w:t>
      </w:r>
      <w:r w:rsidR="008D0DD8">
        <w:rPr>
          <w:rFonts w:eastAsia="微软雅黑" w:cs="宋体"/>
          <w:color w:val="000000"/>
          <w:kern w:val="0"/>
          <w:szCs w:val="21"/>
          <w:shd w:val="clear" w:color="auto" w:fill="FFFFFF"/>
        </w:rPr>
        <w:t>ion may be l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o</w:t>
      </w:r>
      <w:r w:rsidR="008D0DD8">
        <w:rPr>
          <w:rFonts w:eastAsia="微软雅黑" w:cs="宋体"/>
          <w:color w:val="000000"/>
          <w:kern w:val="0"/>
          <w:szCs w:val="21"/>
          <w:shd w:val="clear" w:color="auto" w:fill="FFFFFF"/>
        </w:rPr>
        <w:t>o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se or the RJ25 cable </w:t>
      </w:r>
      <w:r w:rsidR="00087933"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between the line follower </w:t>
      </w:r>
      <w:proofErr w:type="gramStart"/>
      <w:r w:rsidR="00087933">
        <w:rPr>
          <w:rFonts w:eastAsia="微软雅黑" w:cs="宋体"/>
          <w:color w:val="000000"/>
          <w:kern w:val="0"/>
          <w:szCs w:val="21"/>
          <w:shd w:val="clear" w:color="auto" w:fill="FFFFFF"/>
        </w:rPr>
        <w:t>module</w:t>
      </w:r>
      <w:proofErr w:type="gramEnd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to </w:t>
      </w:r>
      <w:proofErr w:type="spellStart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mCore</w:t>
      </w:r>
      <w:proofErr w:type="spellEnd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may faulty. Please </w:t>
      </w:r>
      <w:r w:rsidRPr="007D452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re</w:t>
      </w:r>
      <w:r w:rsidR="007D452E" w:rsidRPr="007D452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 xml:space="preserve"> </w:t>
      </w:r>
      <w:r w:rsidRPr="007D452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p</w:t>
      </w:r>
      <w:r w:rsidR="007D452E" w:rsidRPr="007D452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lug the RJ25 cable</w:t>
      </w:r>
      <w:r w:rsidR="007D452E"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for </w:t>
      </w:r>
      <w:proofErr w:type="gramStart"/>
      <w:r w:rsidR="007D452E"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both 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side</w:t>
      </w:r>
      <w:r w:rsidR="001914D1">
        <w:rPr>
          <w:rFonts w:eastAsia="微软雅黑" w:cs="宋体"/>
          <w:color w:val="000000"/>
          <w:kern w:val="0"/>
          <w:szCs w:val="21"/>
          <w:shd w:val="clear" w:color="auto" w:fill="FFFFFF"/>
        </w:rPr>
        <w:t>s</w:t>
      </w:r>
      <w:r w:rsidR="007D452E"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, 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or</w:t>
      </w:r>
      <w:proofErr w:type="gramEnd"/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</w:t>
      </w:r>
      <w:r w:rsidRPr="007D452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>change a RJ25 cable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have a check. </w:t>
      </w:r>
    </w:p>
    <w:p w:rsidR="00BD292D" w:rsidRDefault="00BD292D" w:rsidP="00A97766">
      <w:pPr>
        <w:pStyle w:val="a3"/>
        <w:widowControl/>
        <w:numPr>
          <w:ilvl w:val="0"/>
          <w:numId w:val="1"/>
        </w:numPr>
        <w:shd w:val="clear" w:color="auto" w:fill="FFFFFF"/>
        <w:spacing w:line="315" w:lineRule="atLeast"/>
        <w:ind w:firstLineChars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>The power from</w:t>
      </w:r>
      <w:r w:rsidRPr="007D452E">
        <w:rPr>
          <w:rFonts w:eastAsia="微软雅黑" w:cs="宋体"/>
          <w:b/>
          <w:color w:val="000000"/>
          <w:kern w:val="0"/>
          <w:szCs w:val="21"/>
          <w:shd w:val="clear" w:color="auto" w:fill="FFFFFF"/>
        </w:rPr>
        <w:t xml:space="preserve"> battery</w:t>
      </w:r>
      <w:r>
        <w:rPr>
          <w:rFonts w:eastAsia="微软雅黑" w:cs="宋体"/>
          <w:color w:val="000000"/>
          <w:kern w:val="0"/>
          <w:szCs w:val="21"/>
          <w:shd w:val="clear" w:color="auto" w:fill="FFFFFF"/>
        </w:rPr>
        <w:t xml:space="preserve"> is not enough. Please change the battery have a check.</w:t>
      </w:r>
      <w:r w:rsidRPr="00BD292D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 xml:space="preserve"> </w:t>
      </w:r>
    </w:p>
    <w:p w:rsidR="00A97766" w:rsidRPr="00435DAE" w:rsidRDefault="00BD292D" w:rsidP="00435DAE">
      <w:pPr>
        <w:pStyle w:val="a3"/>
        <w:widowControl/>
        <w:shd w:val="clear" w:color="auto" w:fill="FFFFFF"/>
        <w:spacing w:line="315" w:lineRule="atLeast"/>
        <w:ind w:left="360" w:firstLineChars="0" w:firstLine="0"/>
        <w:jc w:val="left"/>
        <w:rPr>
          <w:rFonts w:eastAsia="微软雅黑" w:cs="宋体"/>
          <w:color w:val="000000"/>
          <w:kern w:val="0"/>
          <w:szCs w:val="21"/>
          <w:shd w:val="clear" w:color="auto" w:fill="FFFFFF"/>
        </w:rPr>
      </w:pPr>
      <w:r w:rsidRPr="00BD292D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According to our test and research, it is suggested to use rechargeable Li-ion battery or rechargeable nickel-metal hydride, nickel-cadmium which can be bought from amazon or local shop. Or</w:t>
      </w:r>
      <w:proofErr w:type="gramStart"/>
      <w:r w:rsidRPr="00BD292D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  Alkaline</w:t>
      </w:r>
      <w:proofErr w:type="gramEnd"/>
      <w:r w:rsidRPr="00BD292D">
        <w:rPr>
          <w:rFonts w:eastAsia="微软雅黑" w:cs="宋体" w:hint="eastAsia"/>
          <w:color w:val="000000"/>
          <w:kern w:val="0"/>
          <w:szCs w:val="21"/>
          <w:shd w:val="clear" w:color="auto" w:fill="FFFFFF"/>
        </w:rPr>
        <w:t> battery with good quality like Energizer, DURACELL.</w:t>
      </w:r>
    </w:p>
    <w:sectPr w:rsidR="00A97766" w:rsidRPr="00435DA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9F23E2"/>
    <w:multiLevelType w:val="hybridMultilevel"/>
    <w:tmpl w:val="FADECA66"/>
    <w:lvl w:ilvl="0" w:tplc="DA0CA798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0F61"/>
    <w:rsid w:val="00087933"/>
    <w:rsid w:val="000F2E5D"/>
    <w:rsid w:val="001914D1"/>
    <w:rsid w:val="001925A7"/>
    <w:rsid w:val="001A7B09"/>
    <w:rsid w:val="001C3AD1"/>
    <w:rsid w:val="003715E1"/>
    <w:rsid w:val="00435DAE"/>
    <w:rsid w:val="00586AD1"/>
    <w:rsid w:val="005E27E8"/>
    <w:rsid w:val="00656E05"/>
    <w:rsid w:val="007D452E"/>
    <w:rsid w:val="00806121"/>
    <w:rsid w:val="00852399"/>
    <w:rsid w:val="00852A23"/>
    <w:rsid w:val="00880F61"/>
    <w:rsid w:val="008D0DD8"/>
    <w:rsid w:val="009D558F"/>
    <w:rsid w:val="00A97766"/>
    <w:rsid w:val="00AA5151"/>
    <w:rsid w:val="00B91D5E"/>
    <w:rsid w:val="00BB66FA"/>
    <w:rsid w:val="00BD292D"/>
    <w:rsid w:val="00D0442D"/>
    <w:rsid w:val="00DA55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B8ED419A-1186-4222-9B49-7EFD2AA52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852399"/>
  </w:style>
  <w:style w:type="paragraph" w:styleId="a3">
    <w:name w:val="List Paragraph"/>
    <w:basedOn w:val="a"/>
    <w:uiPriority w:val="34"/>
    <w:qFormat/>
    <w:rsid w:val="001C3AD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588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46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2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951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90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86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27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80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72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99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144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563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704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268</Words>
  <Characters>1531</Characters>
  <Application>Microsoft Office Word</Application>
  <DocSecurity>0</DocSecurity>
  <Lines>12</Lines>
  <Paragraphs>3</Paragraphs>
  <ScaleCrop>false</ScaleCrop>
  <Company/>
  <LinksUpToDate>false</LinksUpToDate>
  <CharactersWithSpaces>1796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dongmeixiang</cp:lastModifiedBy>
  <cp:revision>45</cp:revision>
  <dcterms:created xsi:type="dcterms:W3CDTF">2016-09-21T07:04:00Z</dcterms:created>
  <dcterms:modified xsi:type="dcterms:W3CDTF">2018-01-11T05:13:00Z</dcterms:modified>
</cp:coreProperties>
</file>